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The Power of Story: Using Narrative Writing to Improve Student Learning and Success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Examples of Narrative Assignments: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Reflection logs/journals - labs, clinicals, large projects and thinking back through the process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Case studies - pre-created ones or have students write one - education, health sciences, business/law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Letters - to grandma, a sibling etc. explaining concepts, process, skills, etc.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Process description - math, labs, computer sciences, computer networks, health sciences, business, research projects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Put yourself in their shoes - imaginative recreation - history, humanities, health sciences, business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Digital storytelling - using multimedia - video, audio, visuals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Interviews - to hear and understand others’ stories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Interpret a concept and apply in story form - tables of data, geometric patterns, physics principles - have them an event in a larger story or tell a story that gives the background (famous example 1884 novella </w:t>
      </w:r>
      <w:r w:rsidDel="00000000" w:rsidR="00000000" w:rsidRPr="00000000">
        <w:rPr>
          <w:i w:val="1"/>
          <w:sz w:val="26"/>
          <w:szCs w:val="26"/>
          <w:rtl w:val="0"/>
        </w:rPr>
        <w:t xml:space="preserve">Flatland</w:t>
      </w:r>
      <w:r w:rsidDel="00000000" w:rsidR="00000000" w:rsidRPr="00000000">
        <w:rPr>
          <w:sz w:val="26"/>
          <w:szCs w:val="26"/>
          <w:rtl w:val="0"/>
        </w:rPr>
        <w:t xml:space="preserve"> by Edwin Abbot)</w:t>
      </w:r>
    </w:p>
    <w:p w:rsidR="00000000" w:rsidDel="00000000" w:rsidP="00000000" w:rsidRDefault="00000000" w:rsidRPr="00000000" w14:paraId="0000000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What about your curriculum and classes?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before="20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What is a discrete skill or set of knowledge that your students need to know/remember in your class? What are students needing to interpret or understand?</w:t>
      </w:r>
    </w:p>
    <w:p w:rsidR="00000000" w:rsidDel="00000000" w:rsidP="00000000" w:rsidRDefault="00000000" w:rsidRPr="00000000" w14:paraId="00000012">
      <w:pPr>
        <w:spacing w:before="20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20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20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before="20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How might an assignment ask students to create a narrative structure to store that knowledge and/or skills? </w:t>
      </w:r>
    </w:p>
    <w:p w:rsidR="00000000" w:rsidDel="00000000" w:rsidP="00000000" w:rsidRDefault="00000000" w:rsidRPr="00000000" w14:paraId="00000016">
      <w:pPr>
        <w:spacing w:before="20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200" w:lineRule="auto"/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Resources</w:t>
      </w:r>
    </w:p>
    <w:p w:rsidR="00000000" w:rsidDel="00000000" w:rsidP="00000000" w:rsidRDefault="00000000" w:rsidRPr="00000000" w14:paraId="00000018">
      <w:pPr>
        <w:spacing w:before="200" w:lineRule="auto"/>
        <w:rPr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Storytelling, Self, and Society</w:t>
      </w:r>
      <w:r w:rsidDel="00000000" w:rsidR="00000000" w:rsidRPr="00000000">
        <w:rPr>
          <w:sz w:val="26"/>
          <w:szCs w:val="26"/>
          <w:rtl w:val="0"/>
        </w:rPr>
        <w:t xml:space="preserve"> - academic journal available in library databases</w:t>
      </w:r>
    </w:p>
    <w:p w:rsidR="00000000" w:rsidDel="00000000" w:rsidP="00000000" w:rsidRDefault="00000000" w:rsidRPr="00000000" w14:paraId="00000019">
      <w:pPr>
        <w:spacing w:before="200" w:lineRule="auto"/>
        <w:ind w:left="720" w:hanging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Boris, Vanessa. “What Makes Storytelling so Effective for Learning?” </w:t>
      </w:r>
      <w:r w:rsidDel="00000000" w:rsidR="00000000" w:rsidRPr="00000000">
        <w:rPr>
          <w:i w:val="1"/>
          <w:sz w:val="26"/>
          <w:szCs w:val="26"/>
          <w:rtl w:val="0"/>
        </w:rPr>
        <w:t xml:space="preserve">Harvard Business Publishing</w:t>
      </w:r>
      <w:r w:rsidDel="00000000" w:rsidR="00000000" w:rsidRPr="00000000">
        <w:rPr>
          <w:sz w:val="26"/>
          <w:szCs w:val="26"/>
          <w:rtl w:val="0"/>
        </w:rPr>
        <w:t xml:space="preserve"> (2017). </w:t>
      </w:r>
      <w:hyperlink r:id="rId6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www.harvardbusiness.org/what-makes-storytelling-so-effective-for-learning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200" w:lineRule="auto"/>
        <w:ind w:left="720" w:hanging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Bruner, Jerome. “The Narrative Construct of Reality.” </w:t>
      </w:r>
      <w:r w:rsidDel="00000000" w:rsidR="00000000" w:rsidRPr="00000000">
        <w:rPr>
          <w:i w:val="1"/>
          <w:sz w:val="26"/>
          <w:szCs w:val="26"/>
          <w:rtl w:val="0"/>
        </w:rPr>
        <w:t xml:space="preserve">Critical Inquiry</w:t>
      </w:r>
      <w:r w:rsidDel="00000000" w:rsidR="00000000" w:rsidRPr="00000000">
        <w:rPr>
          <w:sz w:val="26"/>
          <w:szCs w:val="26"/>
          <w:rtl w:val="0"/>
        </w:rPr>
        <w:t xml:space="preserve">, Vol. 18, (Autumn 1991), pp. 1-21.</w:t>
      </w:r>
    </w:p>
    <w:p w:rsidR="00000000" w:rsidDel="00000000" w:rsidP="00000000" w:rsidRDefault="00000000" w:rsidRPr="00000000" w14:paraId="0000001B">
      <w:pPr>
        <w:spacing w:before="200" w:lineRule="auto"/>
        <w:ind w:left="720" w:hanging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Ketelle, Diane. “What is Storytelling in the Higher Education Classroom?” </w:t>
      </w:r>
      <w:r w:rsidDel="00000000" w:rsidR="00000000" w:rsidRPr="00000000">
        <w:rPr>
          <w:i w:val="1"/>
          <w:sz w:val="26"/>
          <w:szCs w:val="26"/>
          <w:rtl w:val="0"/>
        </w:rPr>
        <w:t xml:space="preserve">Storytelling, Self, and Society</w:t>
      </w:r>
      <w:r w:rsidDel="00000000" w:rsidR="00000000" w:rsidRPr="00000000">
        <w:rPr>
          <w:sz w:val="26"/>
          <w:szCs w:val="26"/>
          <w:rtl w:val="0"/>
        </w:rPr>
        <w:t xml:space="preserve">, Vol. 13, No. 2 (2017), pp. 143-150.</w:t>
      </w:r>
    </w:p>
    <w:p w:rsidR="00000000" w:rsidDel="00000000" w:rsidP="00000000" w:rsidRDefault="00000000" w:rsidRPr="00000000" w14:paraId="0000001C">
      <w:pPr>
        <w:spacing w:before="200" w:lineRule="auto"/>
        <w:ind w:left="720" w:hanging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Kinnear, Penny and Annie Simpson. “Narrative as a Pedagogical Approach to Teaching Leadership and Engineering.” </w:t>
      </w:r>
      <w:r w:rsidDel="00000000" w:rsidR="00000000" w:rsidRPr="00000000">
        <w:rPr>
          <w:i w:val="1"/>
          <w:sz w:val="26"/>
          <w:szCs w:val="26"/>
          <w:rtl w:val="0"/>
        </w:rPr>
        <w:t xml:space="preserve">Canadian Engineering Education Association Conference</w:t>
      </w:r>
      <w:r w:rsidDel="00000000" w:rsidR="00000000" w:rsidRPr="00000000">
        <w:rPr>
          <w:sz w:val="26"/>
          <w:szCs w:val="26"/>
          <w:rtl w:val="0"/>
        </w:rPr>
        <w:t xml:space="preserve"> (2016).</w:t>
      </w:r>
    </w:p>
    <w:p w:rsidR="00000000" w:rsidDel="00000000" w:rsidP="00000000" w:rsidRDefault="00000000" w:rsidRPr="00000000" w14:paraId="0000001D">
      <w:pPr>
        <w:spacing w:before="200" w:lineRule="auto"/>
        <w:ind w:left="720" w:hanging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Konnikova, Maria. </w:t>
      </w:r>
      <w:r w:rsidDel="00000000" w:rsidR="00000000" w:rsidRPr="00000000">
        <w:rPr>
          <w:i w:val="1"/>
          <w:sz w:val="26"/>
          <w:szCs w:val="26"/>
          <w:rtl w:val="0"/>
        </w:rPr>
        <w:t xml:space="preserve">Mastermind: How to Think Like Sherlock Holmes</w:t>
      </w:r>
      <w:r w:rsidDel="00000000" w:rsidR="00000000" w:rsidRPr="00000000">
        <w:rPr>
          <w:sz w:val="26"/>
          <w:szCs w:val="26"/>
          <w:rtl w:val="0"/>
        </w:rPr>
        <w:t xml:space="preserve">. Viking, 2013.</w:t>
      </w:r>
    </w:p>
    <w:p w:rsidR="00000000" w:rsidDel="00000000" w:rsidP="00000000" w:rsidRDefault="00000000" w:rsidRPr="00000000" w14:paraId="0000001E">
      <w:pPr>
        <w:spacing w:before="200" w:lineRule="auto"/>
        <w:ind w:left="720" w:hanging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Nathanson, Steven. “Harnessing the Power of Story: Using Narrative Reading and Writing Across Content Areas.” </w:t>
      </w:r>
      <w:r w:rsidDel="00000000" w:rsidR="00000000" w:rsidRPr="00000000">
        <w:rPr>
          <w:i w:val="1"/>
          <w:sz w:val="26"/>
          <w:szCs w:val="26"/>
          <w:rtl w:val="0"/>
        </w:rPr>
        <w:t xml:space="preserve">Reading Horizons: A Journal of Literacy and Language Arts</w:t>
      </w:r>
      <w:r w:rsidDel="00000000" w:rsidR="00000000" w:rsidRPr="00000000">
        <w:rPr>
          <w:sz w:val="26"/>
          <w:szCs w:val="26"/>
          <w:rtl w:val="0"/>
        </w:rPr>
        <w:t xml:space="preserve">, Vol. 47, No. 1 (2006).</w:t>
      </w:r>
    </w:p>
    <w:p w:rsidR="00000000" w:rsidDel="00000000" w:rsidP="00000000" w:rsidRDefault="00000000" w:rsidRPr="00000000" w14:paraId="0000001F">
      <w:pPr>
        <w:spacing w:before="200" w:lineRule="auto"/>
        <w:ind w:left="720" w:hanging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Szurmak, Joanna and Mindy thuna. “Tell Me a Story: The Use of Narrative as a Tool for Instruction.” (2013).</w:t>
      </w:r>
    </w:p>
    <w:p w:rsidR="00000000" w:rsidDel="00000000" w:rsidP="00000000" w:rsidRDefault="00000000" w:rsidRPr="00000000" w14:paraId="00000020">
      <w:pPr>
        <w:spacing w:before="200" w:lineRule="auto"/>
        <w:ind w:left="720" w:hanging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Willis, Judy. “The Neuroscience of Narrative and Memory.” </w:t>
      </w:r>
      <w:r w:rsidDel="00000000" w:rsidR="00000000" w:rsidRPr="00000000">
        <w:rPr>
          <w:i w:val="1"/>
          <w:sz w:val="26"/>
          <w:szCs w:val="26"/>
          <w:rtl w:val="0"/>
        </w:rPr>
        <w:t xml:space="preserve">Edutopia</w:t>
      </w:r>
      <w:r w:rsidDel="00000000" w:rsidR="00000000" w:rsidRPr="00000000">
        <w:rPr>
          <w:sz w:val="26"/>
          <w:szCs w:val="26"/>
          <w:rtl w:val="0"/>
        </w:rPr>
        <w:t xml:space="preserve">, (2017). </w:t>
      </w: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www.edutopia.org/article/neuroscience-narrative-and-memory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20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harvardbusiness.org/what-makes-storytelling-so-effective-for-learning" TargetMode="External"/><Relationship Id="rId7" Type="http://schemas.openxmlformats.org/officeDocument/2006/relationships/hyperlink" Target="http://www.edutopia.org/article/neuroscience-narrative-and-mem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